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DC" w:rsidRPr="003B4EDC" w:rsidRDefault="003B4EDC" w:rsidP="003B4EDC">
      <w:pPr>
        <w:overflowPunct w:val="0"/>
        <w:textAlignment w:val="baseline"/>
        <w:rPr>
          <w:rFonts w:ascii="ＭＳ 明朝" w:eastAsia="ＭＳ 明朝" w:hAnsi="Times New Roman" w:cs="Times New Roman"/>
          <w:color w:val="000000"/>
          <w:kern w:val="0"/>
          <w:szCs w:val="21"/>
        </w:rPr>
      </w:pPr>
      <w:r w:rsidRPr="003B4EDC">
        <w:rPr>
          <w:rFonts w:ascii="ＭＳ 明朝" w:eastAsia="ＭＳ Ｐゴシック" w:hAnsi="Times New Roman" w:cs="ＭＳ Ｐゴシック" w:hint="eastAsia"/>
          <w:color w:val="000000"/>
          <w:kern w:val="0"/>
          <w:sz w:val="24"/>
          <w:szCs w:val="24"/>
        </w:rPr>
        <w:t>（別記４－６）</w:t>
      </w:r>
      <w:r w:rsidRPr="003B4EDC">
        <w:rPr>
          <w:rFonts w:ascii="ＭＳ 明朝" w:eastAsia="ＭＳ Ｐゴシック" w:hAnsi="Times New Roman" w:cs="ＭＳ Ｐゴシック" w:hint="eastAsia"/>
          <w:b/>
          <w:bCs/>
          <w:color w:val="000000"/>
          <w:spacing w:val="20"/>
          <w:w w:val="151"/>
          <w:kern w:val="0"/>
          <w:sz w:val="24"/>
          <w:szCs w:val="24"/>
        </w:rPr>
        <w:t xml:space="preserve">　　　　　</w:t>
      </w:r>
    </w:p>
    <w:p w:rsidR="003B4EDC" w:rsidRPr="003B4EDC" w:rsidRDefault="003B4EDC" w:rsidP="003B4EDC">
      <w:pPr>
        <w:overflowPunct w:val="0"/>
        <w:jc w:val="center"/>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b/>
          <w:bCs/>
          <w:color w:val="000000"/>
          <w:spacing w:val="20"/>
          <w:kern w:val="0"/>
          <w:sz w:val="24"/>
          <w:szCs w:val="24"/>
        </w:rPr>
        <w:t>○○地域協議会内部監査実施規程（例）</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 xml:space="preserve">　　　　　　　　　　　　　　　　　　　　　　　平成○○年○月○日制定</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ind w:left="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（趣旨）</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第１条　○○地域協議会の業務及び資金管理に関する内部監査は、この内部監査実施規程により実施するものとする｡</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ind w:left="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（監査員の指名）</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第２条　内部監査を行う監査員は、複数名とし、会員の所属組織のうちから会長が指名する。</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ind w:left="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（内部監査の種類）</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策３条　内部監査は、半期ごとの定期監査及び必要に応じての臨時監査とする｡</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ind w:left="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（内部監査実施計画の作成等）</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第４条　監査員は、毎事業年度○月末日までに内部監査責任者１名</w:t>
      </w:r>
      <w:r w:rsidRPr="003B4EDC">
        <w:rPr>
          <w:rFonts w:ascii="ＭＳ 明朝" w:eastAsia="ＭＳ 明朝" w:hAnsi="Times New Roman" w:cs="ＭＳ 明朝" w:hint="eastAsia"/>
          <w:color w:val="000000"/>
          <w:kern w:val="0"/>
          <w:sz w:val="24"/>
          <w:szCs w:val="24"/>
        </w:rPr>
        <w:t>を</w:t>
      </w:r>
      <w:r w:rsidRPr="003B4EDC">
        <w:rPr>
          <w:rFonts w:ascii="ＭＳ 明朝" w:eastAsia="ＭＳ 明朝" w:hAnsi="Times New Roman" w:cs="ＭＳ 明朝" w:hint="eastAsia"/>
          <w:color w:val="000000"/>
          <w:spacing w:val="20"/>
          <w:kern w:val="0"/>
          <w:sz w:val="24"/>
          <w:szCs w:val="24"/>
        </w:rPr>
        <w:t>定めた上で内部監査実施計画を作成し、会長に報告するものとする｡</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ind w:left="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（内部監査結果の報告）</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第５条　前条の内部監査責任者は、内部監査の終了ごとにその結果を取りまとめた内部監査報告書を作成し、会長に報告するものとする｡</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２　前項の報告を受けた会長は、報告を受けた日以降最初の総会に報告するものとする｡</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３　第１項の内部監査報告書は、当該年度終了後○年間保管するものとする｡</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ind w:left="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（内部監査結果の不適合の是正）</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２　前項の指示を受けた被内部監査部門の責任者は、指摘された不適合事項について速やかに是正措置を講ずるものとする｡</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３　被内部監査部門の責任者は、前項の是正措置が終了した場合には、速やかにその結果について報告書を作成し、第４条の内部監査責任者に報告するものとする｡</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４　前項の報告を受けた第４条の内部監査責任者は、その内容を確認し会長</w:t>
      </w:r>
      <w:r w:rsidRPr="003B4EDC">
        <w:rPr>
          <w:rFonts w:ascii="ＭＳ 明朝" w:eastAsia="ＭＳ 明朝" w:hAnsi="Times New Roman" w:cs="ＭＳ 明朝" w:hint="eastAsia"/>
          <w:color w:val="000000"/>
          <w:spacing w:val="20"/>
          <w:kern w:val="0"/>
          <w:sz w:val="24"/>
          <w:szCs w:val="24"/>
        </w:rPr>
        <w:lastRenderedPageBreak/>
        <w:t>に報告した上で、報告を受けた日以降最初の総会に報告するものとする｡</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５　第１項の指示書、第３項の報告書は、当該事業年度終了後○年間保管するものとする｡</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（雑則）</w:t>
      </w:r>
    </w:p>
    <w:p w:rsidR="003B4EDC" w:rsidRPr="003B4EDC" w:rsidRDefault="003B4EDC" w:rsidP="003B4EDC">
      <w:pPr>
        <w:overflowPunct w:val="0"/>
        <w:ind w:left="210" w:hanging="21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 xml:space="preserve">第７条　</w:t>
      </w:r>
      <w:r w:rsidRPr="003B4EDC">
        <w:rPr>
          <w:rFonts w:ascii="ＭＳ 明朝" w:eastAsia="ＭＳ 明朝" w:hAnsi="Times New Roman" w:cs="ＭＳ 明朝" w:hint="eastAsia"/>
          <w:color w:val="000000"/>
          <w:spacing w:val="10"/>
          <w:kern w:val="0"/>
          <w:sz w:val="24"/>
          <w:szCs w:val="24"/>
        </w:rPr>
        <w:t>多面的機能支払交付金</w:t>
      </w:r>
      <w:r w:rsidRPr="003B4EDC">
        <w:rPr>
          <w:rFonts w:ascii="ＭＳ 明朝" w:eastAsia="ＭＳ 明朝" w:hAnsi="Times New Roman" w:cs="ＭＳ 明朝" w:hint="eastAsia"/>
          <w:color w:val="000000"/>
          <w:spacing w:val="20"/>
          <w:kern w:val="0"/>
          <w:sz w:val="24"/>
          <w:szCs w:val="24"/>
        </w:rPr>
        <w:t>実施要綱（平成</w:t>
      </w:r>
      <w:r w:rsidRPr="003B4EDC">
        <w:rPr>
          <w:rFonts w:ascii="ＭＳ 明朝" w:eastAsia="ＭＳ 明朝" w:hAnsi="ＭＳ 明朝" w:cs="ＭＳ 明朝"/>
          <w:color w:val="000000"/>
          <w:spacing w:val="40"/>
          <w:kern w:val="0"/>
          <w:sz w:val="24"/>
          <w:szCs w:val="24"/>
        </w:rPr>
        <w:t>26</w:t>
      </w:r>
      <w:r w:rsidRPr="003B4EDC">
        <w:rPr>
          <w:rFonts w:ascii="ＭＳ 明朝" w:eastAsia="ＭＳ 明朝" w:hAnsi="Times New Roman" w:cs="ＭＳ 明朝" w:hint="eastAsia"/>
          <w:color w:val="000000"/>
          <w:spacing w:val="20"/>
          <w:kern w:val="0"/>
          <w:sz w:val="24"/>
          <w:szCs w:val="24"/>
        </w:rPr>
        <w:t>年４月１日付け</w:t>
      </w:r>
      <w:r w:rsidRPr="003B4EDC">
        <w:rPr>
          <w:rFonts w:ascii="ＭＳ 明朝" w:eastAsia="ＭＳ 明朝" w:hAnsi="ＭＳ 明朝" w:cs="ＭＳ 明朝"/>
          <w:color w:val="000000"/>
          <w:spacing w:val="40"/>
          <w:kern w:val="0"/>
          <w:sz w:val="24"/>
          <w:szCs w:val="24"/>
        </w:rPr>
        <w:t>25</w:t>
      </w:r>
      <w:r w:rsidRPr="003B4EDC">
        <w:rPr>
          <w:rFonts w:ascii="ＭＳ 明朝" w:eastAsia="ＭＳ 明朝" w:hAnsi="Times New Roman" w:cs="ＭＳ 明朝" w:hint="eastAsia"/>
          <w:color w:val="000000"/>
          <w:spacing w:val="20"/>
          <w:kern w:val="0"/>
          <w:sz w:val="24"/>
          <w:szCs w:val="24"/>
        </w:rPr>
        <w:t>農振第○○○号）、多面的機能支払交付金実施要領（平成</w:t>
      </w:r>
      <w:r w:rsidRPr="003B4EDC">
        <w:rPr>
          <w:rFonts w:ascii="ＭＳ 明朝" w:eastAsia="ＭＳ 明朝" w:hAnsi="ＭＳ 明朝" w:cs="ＭＳ 明朝"/>
          <w:color w:val="000000"/>
          <w:spacing w:val="40"/>
          <w:kern w:val="0"/>
          <w:sz w:val="24"/>
          <w:szCs w:val="24"/>
        </w:rPr>
        <w:t>26</w:t>
      </w:r>
      <w:r w:rsidRPr="003B4EDC">
        <w:rPr>
          <w:rFonts w:ascii="ＭＳ 明朝" w:eastAsia="ＭＳ 明朝" w:hAnsi="Times New Roman" w:cs="ＭＳ 明朝" w:hint="eastAsia"/>
          <w:color w:val="000000"/>
          <w:spacing w:val="20"/>
          <w:kern w:val="0"/>
          <w:sz w:val="24"/>
          <w:szCs w:val="24"/>
        </w:rPr>
        <w:t>年４月１日付け</w:t>
      </w:r>
      <w:r w:rsidRPr="003B4EDC">
        <w:rPr>
          <w:rFonts w:ascii="ＭＳ 明朝" w:eastAsia="ＭＳ 明朝" w:hAnsi="ＭＳ 明朝" w:cs="ＭＳ 明朝"/>
          <w:color w:val="000000"/>
          <w:spacing w:val="40"/>
          <w:kern w:val="0"/>
          <w:sz w:val="24"/>
          <w:szCs w:val="24"/>
        </w:rPr>
        <w:t>25</w:t>
      </w:r>
      <w:r w:rsidRPr="003B4EDC">
        <w:rPr>
          <w:rFonts w:ascii="ＭＳ 明朝" w:eastAsia="ＭＳ 明朝" w:hAnsi="Times New Roman" w:cs="ＭＳ 明朝" w:hint="eastAsia"/>
          <w:color w:val="000000"/>
          <w:spacing w:val="20"/>
          <w:kern w:val="0"/>
          <w:sz w:val="24"/>
          <w:szCs w:val="24"/>
        </w:rPr>
        <w:t>農振第○○○号）</w:t>
      </w:r>
      <w:r w:rsidRPr="003B4EDC">
        <w:rPr>
          <w:rFonts w:ascii="ＭＳ 明朝" w:eastAsia="ＭＳ 明朝" w:hAnsi="Times New Roman" w:cs="ＭＳ 明朝" w:hint="eastAsia"/>
          <w:color w:val="000000"/>
          <w:spacing w:val="-4"/>
          <w:kern w:val="0"/>
          <w:sz w:val="24"/>
          <w:szCs w:val="24"/>
        </w:rPr>
        <w:t>、○○地域</w:t>
      </w:r>
      <w:r w:rsidRPr="003B4EDC">
        <w:rPr>
          <w:rFonts w:ascii="ＭＳ 明朝" w:eastAsia="ＭＳ 明朝" w:hAnsi="Times New Roman" w:cs="ＭＳ 明朝" w:hint="eastAsia"/>
          <w:color w:val="000000"/>
          <w:spacing w:val="20"/>
          <w:kern w:val="0"/>
          <w:sz w:val="24"/>
          <w:szCs w:val="24"/>
        </w:rPr>
        <w:t>協議会規約及びこの規程に定めるもののほか、内部監査に必要な事項は、幹事会の承認を得た後、会長が定める｡</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i/>
          <w:iCs/>
          <w:color w:val="000000"/>
          <w:kern w:val="0"/>
          <w:sz w:val="20"/>
          <w:szCs w:val="20"/>
        </w:rPr>
        <w:t>（備考）</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i/>
          <w:iCs/>
          <w:color w:val="000000"/>
          <w:kern w:val="0"/>
          <w:sz w:val="20"/>
          <w:szCs w:val="20"/>
        </w:rPr>
        <w:t xml:space="preserve">　幹事会を置かない場合には、第７条中「、幹事会の承認を得た後」を削除する。</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 xml:space="preserve">　　　附　則</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color w:val="000000"/>
          <w:spacing w:val="20"/>
          <w:kern w:val="0"/>
          <w:sz w:val="24"/>
          <w:szCs w:val="24"/>
        </w:rPr>
        <w:t xml:space="preserve">　この規程は、平成○○年○月○日から施行する｡</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r w:rsidRPr="003B4EDC">
        <w:rPr>
          <w:rFonts w:ascii="Times New Roman" w:eastAsia="ＭＳ 明朝" w:hAnsi="Times New Roman" w:cs="ＭＳ 明朝" w:hint="eastAsia"/>
          <w:i/>
          <w:iCs/>
          <w:color w:val="000000"/>
          <w:kern w:val="0"/>
          <w:sz w:val="20"/>
          <w:szCs w:val="20"/>
        </w:rPr>
        <w:t>（備考）</w:t>
      </w:r>
    </w:p>
    <w:p w:rsidR="003B4EDC" w:rsidRPr="003B4EDC" w:rsidRDefault="003B4EDC" w:rsidP="003B4EDC">
      <w:pPr>
        <w:overflowPunct w:val="0"/>
        <w:textAlignment w:val="baseline"/>
        <w:rPr>
          <w:rFonts w:ascii="ＭＳ 明朝" w:eastAsia="ＭＳ 明朝" w:hAnsi="Times New Roman" w:cs="Times New Roman"/>
          <w:color w:val="000000"/>
          <w:kern w:val="0"/>
          <w:szCs w:val="21"/>
        </w:rPr>
      </w:pPr>
      <w:r w:rsidRPr="003B4EDC">
        <w:rPr>
          <w:rFonts w:ascii="ＭＳ 明朝" w:eastAsia="ＭＳ 明朝" w:hAnsi="Times New Roman" w:cs="ＭＳ 明朝" w:hint="eastAsia"/>
          <w:i/>
          <w:iCs/>
          <w:color w:val="000000"/>
          <w:kern w:val="0"/>
          <w:sz w:val="20"/>
          <w:szCs w:val="20"/>
        </w:rPr>
        <w:t xml:space="preserve">　○○地域協議会内部監査実施規程の作成に当たっては、原則として上記によるものとするが、特段の事情がある場合は、必要最小限の変更を行うことができるものとする。</w:t>
      </w:r>
    </w:p>
    <w:p w:rsidR="009E066B" w:rsidRPr="003B4EDC" w:rsidRDefault="009E066B">
      <w:bookmarkStart w:id="0" w:name="_GoBack"/>
      <w:bookmarkEnd w:id="0"/>
    </w:p>
    <w:sectPr w:rsidR="009E066B" w:rsidRPr="003B4EDC" w:rsidSect="003B4EDC">
      <w:pgSz w:w="11906" w:h="16838"/>
      <w:pgMar w:top="1190" w:right="1134" w:bottom="1134" w:left="1134" w:header="720" w:footer="720" w:gutter="0"/>
      <w:pgNumType w:start="1"/>
      <w:cols w:space="720"/>
      <w:noEndnote/>
      <w:docGrid w:type="linesAndChars" w:linePitch="362"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DC"/>
    <w:rsid w:val="003B4EDC"/>
    <w:rsid w:val="009E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2014-08-29T04:32:00Z</dcterms:created>
  <dcterms:modified xsi:type="dcterms:W3CDTF">2014-08-29T04:33:00Z</dcterms:modified>
</cp:coreProperties>
</file>