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D8C2" w14:textId="77777777" w:rsidR="00A000FD" w:rsidRPr="00B03624" w:rsidRDefault="000E26C9">
      <w:pPr>
        <w:rPr>
          <w:rFonts w:ascii="ＭＳ ゴシック" w:eastAsia="ＭＳ ゴシック" w:hAnsi="ＭＳ ゴシック" w:hint="default"/>
          <w:color w:val="000000" w:themeColor="text1"/>
        </w:rPr>
      </w:pPr>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14:paraId="5232733A" w14:textId="77777777" w:rsidR="00A000FD" w:rsidRPr="00B03624" w:rsidRDefault="00A000FD">
      <w:pPr>
        <w:rPr>
          <w:rFonts w:ascii="ＭＳ ゴシック" w:eastAsia="ＭＳ ゴシック" w:hAnsi="ＭＳ ゴシック" w:hint="default"/>
          <w:color w:val="000000" w:themeColor="text1"/>
        </w:rPr>
      </w:pPr>
    </w:p>
    <w:p w14:paraId="747B4F82" w14:textId="77777777"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14:paraId="39A62D75" w14:textId="77777777" w:rsidR="00A000FD" w:rsidRPr="00B03624" w:rsidRDefault="00A000FD">
      <w:pPr>
        <w:rPr>
          <w:rFonts w:ascii="ＭＳ ゴシック" w:eastAsia="ＭＳ ゴシック" w:hAnsi="ＭＳ ゴシック" w:hint="default"/>
          <w:color w:val="000000" w:themeColor="text1"/>
        </w:rPr>
      </w:pPr>
    </w:p>
    <w:p w14:paraId="372AA577" w14:textId="77777777" w:rsidR="00A000FD" w:rsidRPr="00B03624" w:rsidRDefault="000E26C9">
      <w:pPr>
        <w:wordWrap w:val="0"/>
        <w:jc w:val="right"/>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○○年○○月○○日制定</w:t>
      </w:r>
    </w:p>
    <w:p w14:paraId="7A1A9667" w14:textId="77777777" w:rsidR="00A000FD" w:rsidRPr="00B03624" w:rsidRDefault="00A000FD">
      <w:pPr>
        <w:rPr>
          <w:rFonts w:hint="default"/>
          <w:color w:val="000000" w:themeColor="text1"/>
        </w:rPr>
      </w:pPr>
    </w:p>
    <w:p w14:paraId="6908D4E4"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14:paraId="12DC2930" w14:textId="77777777" w:rsidR="00A000FD" w:rsidRPr="00B03624" w:rsidRDefault="00A000FD">
      <w:pPr>
        <w:rPr>
          <w:rFonts w:ascii="ＭＳ ゴシック" w:eastAsia="ＭＳ ゴシック" w:hAnsi="ＭＳ ゴシック" w:hint="default"/>
          <w:color w:val="000000" w:themeColor="text1"/>
        </w:rPr>
      </w:pPr>
    </w:p>
    <w:p w14:paraId="2324E1AB"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14:paraId="58F21EAF"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14:paraId="5B8FF6F0" w14:textId="77777777" w:rsidR="00A000FD" w:rsidRPr="00B03624" w:rsidRDefault="00A000FD">
      <w:pPr>
        <w:rPr>
          <w:rFonts w:ascii="ＭＳ ゴシック" w:eastAsia="ＭＳ ゴシック" w:hAnsi="ＭＳ ゴシック" w:hint="default"/>
          <w:color w:val="000000" w:themeColor="text1"/>
        </w:rPr>
      </w:pPr>
    </w:p>
    <w:p w14:paraId="3D014D73"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14:paraId="7604FCB5"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14:paraId="385F93FB" w14:textId="77777777" w:rsidR="00A000FD" w:rsidRPr="00B03624" w:rsidRDefault="00A000FD">
      <w:pPr>
        <w:rPr>
          <w:rFonts w:ascii="ＭＳ ゴシック" w:eastAsia="ＭＳ ゴシック" w:hAnsi="ＭＳ ゴシック" w:hint="default"/>
          <w:color w:val="000000" w:themeColor="text1"/>
        </w:rPr>
      </w:pPr>
    </w:p>
    <w:p w14:paraId="45BCD123"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14:paraId="77AFF418" w14:textId="77777777"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14:paraId="6222CC8A" w14:textId="77777777">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34342864" w14:textId="77777777" w:rsidR="00A000FD" w:rsidRPr="00B03624" w:rsidRDefault="00A000FD">
            <w:pPr>
              <w:pStyle w:val="Word"/>
              <w:rPr>
                <w:rFonts w:hint="default"/>
                <w:color w:val="000000" w:themeColor="text1"/>
              </w:rPr>
            </w:pPr>
          </w:p>
          <w:p w14:paraId="4FFE5EEA" w14:textId="77777777"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14:paraId="6C8C27FF" w14:textId="77777777"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14:paraId="57E75E8B" w14:textId="77777777" w:rsidR="00A000FD" w:rsidRPr="00B03624" w:rsidRDefault="00A000FD">
            <w:pPr>
              <w:pStyle w:val="Word"/>
              <w:rPr>
                <w:rFonts w:hint="default"/>
                <w:color w:val="000000" w:themeColor="text1"/>
              </w:rPr>
            </w:pPr>
          </w:p>
        </w:tc>
      </w:tr>
      <w:tr w:rsidR="00A000FD" w:rsidRPr="00B03624" w14:paraId="677FBDC4" w14:textId="77777777">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6C0DC65D" w14:textId="77777777" w:rsidR="00A000FD" w:rsidRPr="00B03624" w:rsidRDefault="00A000FD">
            <w:pPr>
              <w:pStyle w:val="Word"/>
              <w:rPr>
                <w:rFonts w:hint="default"/>
                <w:color w:val="000000" w:themeColor="text1"/>
              </w:rPr>
            </w:pPr>
          </w:p>
        </w:tc>
      </w:tr>
    </w:tbl>
    <w:p w14:paraId="2A9FFC45" w14:textId="77777777" w:rsidR="00A000FD" w:rsidRPr="00B03624" w:rsidRDefault="00A000FD">
      <w:pPr>
        <w:rPr>
          <w:rFonts w:ascii="ＭＳ ゴシック" w:eastAsia="ＭＳ ゴシック" w:hAnsi="ＭＳ ゴシック" w:hint="default"/>
          <w:color w:val="000000" w:themeColor="text1"/>
        </w:rPr>
      </w:pPr>
    </w:p>
    <w:p w14:paraId="569DA467"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14:paraId="78B8EC3D" w14:textId="77777777" w:rsidR="00A000FD" w:rsidRPr="00B03624" w:rsidRDefault="00A000FD">
      <w:pPr>
        <w:rPr>
          <w:rFonts w:ascii="ＭＳ ゴシック" w:eastAsia="ＭＳ ゴシック" w:hAnsi="ＭＳ ゴシック" w:hint="default"/>
          <w:color w:val="000000" w:themeColor="text1"/>
          <w:sz w:val="22"/>
        </w:rPr>
      </w:pPr>
    </w:p>
    <w:p w14:paraId="694BE4C8"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14:paraId="1F94B9FB" w14:textId="77777777"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14:paraId="27AF8630" w14:textId="77777777"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14:paraId="13BB952A" w14:textId="77777777"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14:paraId="1E5628CD" w14:textId="77777777" w:rsidR="00A000FD" w:rsidRPr="00B03624" w:rsidRDefault="00A000FD">
      <w:pPr>
        <w:rPr>
          <w:rFonts w:ascii="ＭＳ ゴシック" w:eastAsia="ＭＳ ゴシック" w:hAnsi="ＭＳ ゴシック" w:hint="default"/>
          <w:color w:val="000000" w:themeColor="text1"/>
        </w:rPr>
      </w:pPr>
    </w:p>
    <w:p w14:paraId="6A681151"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14:paraId="356D5041" w14:textId="77777777" w:rsidR="00A000FD" w:rsidRPr="00B03624" w:rsidRDefault="00A000FD">
      <w:pPr>
        <w:rPr>
          <w:rFonts w:ascii="ＭＳ ゴシック" w:eastAsia="ＭＳ ゴシック" w:hAnsi="ＭＳ ゴシック" w:hint="default"/>
          <w:color w:val="000000" w:themeColor="text1"/>
        </w:rPr>
      </w:pPr>
    </w:p>
    <w:p w14:paraId="3DACA2CF"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14:paraId="22EEA6D5" w14:textId="53F74E94"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活動組織に、代表１名、副代表○名、書記○名、会計○名を置くこととする。代表等役員は別紙のとおりとする</w:t>
      </w:r>
    </w:p>
    <w:p w14:paraId="388305BB" w14:textId="7DAB4ECB"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代表、副代表は総会において構成員の互選により選任するものとし、書記及び会計は、代表が指名するものとする。</w:t>
      </w:r>
    </w:p>
    <w:p w14:paraId="157FB44C"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14:paraId="5F348786"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14:paraId="7D3FF731"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14:paraId="19FB1900" w14:textId="77777777"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14:paraId="41C12CC8" w14:textId="77777777" w:rsidR="00A000FD" w:rsidRDefault="00A000FD">
      <w:pPr>
        <w:rPr>
          <w:rFonts w:ascii="ＭＳ ゴシック" w:eastAsia="ＭＳ ゴシック" w:hAnsi="ＭＳ ゴシック" w:hint="default"/>
          <w:color w:val="000000" w:themeColor="text1"/>
        </w:rPr>
      </w:pPr>
    </w:p>
    <w:p w14:paraId="6F5C78DA" w14:textId="77777777" w:rsidR="00CA2456" w:rsidRPr="00D13D43" w:rsidRDefault="00CA2456" w:rsidP="00CA2456">
      <w:pPr>
        <w:rPr>
          <w:rFonts w:ascii="ＭＳ ゴシック" w:eastAsia="ＭＳ ゴシック" w:hAnsi="ＭＳ ゴシック" w:hint="default"/>
          <w:color w:val="auto"/>
        </w:rPr>
      </w:pPr>
      <w:r w:rsidRPr="00D13D43">
        <w:rPr>
          <w:rFonts w:ascii="ＭＳ Ｐゴシック" w:eastAsia="ＭＳ Ｐゴシック" w:hAnsi="ＭＳ Ｐゴシック"/>
          <w:color w:val="auto"/>
          <w:sz w:val="22"/>
        </w:rPr>
        <w:t>（監査役の定数及び選任）</w:t>
      </w:r>
    </w:p>
    <w:p w14:paraId="49953BAE" w14:textId="261D60A7" w:rsidR="00CA2456" w:rsidRPr="00D13D43" w:rsidRDefault="00CA2456" w:rsidP="00CA2456">
      <w:pPr>
        <w:rPr>
          <w:rFonts w:ascii="ＭＳ ゴシック" w:eastAsia="ＭＳ ゴシック" w:hAnsi="ＭＳ ゴシック" w:hint="default"/>
          <w:color w:val="auto"/>
        </w:rPr>
      </w:pPr>
      <w:r w:rsidRPr="00D13D43">
        <w:rPr>
          <w:rFonts w:ascii="ＭＳ Ｐゴシック" w:eastAsia="ＭＳ Ｐゴシック" w:hAnsi="ＭＳ Ｐゴシック"/>
          <w:color w:val="auto"/>
          <w:sz w:val="22"/>
        </w:rPr>
        <w:t>第</w:t>
      </w:r>
      <w:r>
        <w:rPr>
          <w:rFonts w:ascii="ＭＳ Ｐゴシック" w:eastAsia="ＭＳ Ｐゴシック" w:hAnsi="ＭＳ Ｐゴシック"/>
          <w:color w:val="auto"/>
          <w:sz w:val="22"/>
        </w:rPr>
        <w:t>６</w:t>
      </w:r>
      <w:r w:rsidRPr="00D13D43">
        <w:rPr>
          <w:rFonts w:ascii="ＭＳ Ｐゴシック" w:eastAsia="ＭＳ Ｐゴシック" w:hAnsi="ＭＳ Ｐゴシック"/>
          <w:color w:val="auto"/>
          <w:sz w:val="22"/>
        </w:rPr>
        <w:t>条</w:t>
      </w:r>
      <w:r w:rsidRPr="00D13D43">
        <w:rPr>
          <w:rFonts w:ascii="ＭＳ Ｐ明朝" w:eastAsia="ＭＳ Ｐ明朝" w:hAnsi="ＭＳ Ｐ明朝"/>
          <w:color w:val="auto"/>
          <w:w w:val="151"/>
          <w:sz w:val="22"/>
        </w:rPr>
        <w:t xml:space="preserve">　</w:t>
      </w:r>
      <w:r w:rsidRPr="00D13D43">
        <w:rPr>
          <w:rFonts w:ascii="ＭＳ Ｐ明朝" w:eastAsia="ＭＳ Ｐ明朝" w:hAnsi="ＭＳ Ｐ明朝"/>
          <w:color w:val="auto"/>
          <w:sz w:val="22"/>
        </w:rPr>
        <w:t>活動組織に、監査役○名を置くこととする。監査役は別紙のとおりとする</w:t>
      </w:r>
    </w:p>
    <w:p w14:paraId="7D1F5F0B" w14:textId="77777777" w:rsidR="00CA2456" w:rsidRPr="00D13D43" w:rsidRDefault="00CA2456" w:rsidP="00CA2456">
      <w:pPr>
        <w:rPr>
          <w:rFonts w:ascii="ＭＳ ゴシック" w:eastAsia="ＭＳ ゴシック" w:hAnsi="ＭＳ ゴシック" w:hint="default"/>
          <w:color w:val="auto"/>
        </w:rPr>
      </w:pPr>
      <w:r w:rsidRPr="00D13D43">
        <w:rPr>
          <w:rFonts w:ascii="ＭＳ Ｐ明朝" w:eastAsia="ＭＳ Ｐ明朝" w:hAnsi="ＭＳ Ｐ明朝"/>
          <w:color w:val="auto"/>
          <w:sz w:val="22"/>
        </w:rPr>
        <w:t>２</w:t>
      </w:r>
      <w:r w:rsidRPr="00D13D43">
        <w:rPr>
          <w:rFonts w:ascii="ＭＳ Ｐ明朝" w:eastAsia="ＭＳ Ｐ明朝" w:hAnsi="ＭＳ Ｐ明朝"/>
          <w:color w:val="auto"/>
          <w:w w:val="151"/>
          <w:sz w:val="22"/>
        </w:rPr>
        <w:t xml:space="preserve">　</w:t>
      </w:r>
      <w:r w:rsidRPr="00D13D43">
        <w:rPr>
          <w:rFonts w:ascii="ＭＳ Ｐ明朝" w:eastAsia="ＭＳ Ｐ明朝" w:hAnsi="ＭＳ Ｐ明朝"/>
          <w:color w:val="auto"/>
          <w:sz w:val="22"/>
        </w:rPr>
        <w:t>監査役は、総会において選任する。</w:t>
      </w:r>
    </w:p>
    <w:p w14:paraId="378E2B39" w14:textId="77777777" w:rsidR="00CA2456" w:rsidRPr="00D13D43" w:rsidRDefault="00CA2456" w:rsidP="00CA2456">
      <w:pPr>
        <w:rPr>
          <w:rFonts w:ascii="ＭＳ ゴシック" w:eastAsia="ＭＳ ゴシック" w:hAnsi="ＭＳ ゴシック" w:hint="default"/>
          <w:color w:val="auto"/>
        </w:rPr>
      </w:pPr>
      <w:r w:rsidRPr="00D13D43">
        <w:rPr>
          <w:rFonts w:ascii="ＭＳ Ｐ明朝" w:eastAsia="ＭＳ Ｐ明朝" w:hAnsi="ＭＳ Ｐ明朝"/>
          <w:color w:val="auto"/>
          <w:sz w:val="22"/>
        </w:rPr>
        <w:t>３</w:t>
      </w:r>
      <w:r w:rsidRPr="00D13D43">
        <w:rPr>
          <w:rFonts w:ascii="ＭＳ Ｐ明朝" w:eastAsia="ＭＳ Ｐ明朝" w:hAnsi="ＭＳ Ｐ明朝"/>
          <w:color w:val="auto"/>
          <w:w w:val="151"/>
          <w:sz w:val="22"/>
        </w:rPr>
        <w:t xml:space="preserve">　</w:t>
      </w:r>
      <w:r w:rsidRPr="00D13D43">
        <w:rPr>
          <w:rFonts w:ascii="ＭＳ Ｐ明朝" w:eastAsia="ＭＳ Ｐ明朝" w:hAnsi="ＭＳ Ｐ明朝"/>
          <w:color w:val="auto"/>
          <w:sz w:val="22"/>
        </w:rPr>
        <w:t>監査役は、次に掲げる業務を行う。</w:t>
      </w:r>
    </w:p>
    <w:p w14:paraId="641CF7DB" w14:textId="77777777" w:rsidR="00CA2456" w:rsidRPr="00D13D43" w:rsidRDefault="00CA2456" w:rsidP="00CA2456">
      <w:pPr>
        <w:rPr>
          <w:rFonts w:ascii="ＭＳ Ｐ明朝" w:eastAsia="ＭＳ Ｐ明朝" w:hAnsi="ＭＳ Ｐ明朝" w:hint="default"/>
          <w:color w:val="auto"/>
          <w:sz w:val="22"/>
        </w:rPr>
      </w:pPr>
      <w:r w:rsidRPr="00D13D43">
        <w:rPr>
          <w:rFonts w:ascii="ＭＳ Ｐ明朝" w:eastAsia="ＭＳ Ｐ明朝" w:hAnsi="ＭＳ Ｐ明朝"/>
          <w:color w:val="auto"/>
          <w:sz w:val="22"/>
        </w:rPr>
        <w:t>（１）会計を監査すること。</w:t>
      </w:r>
      <w:r w:rsidRPr="00D13D43">
        <w:rPr>
          <w:rFonts w:ascii="ＭＳ Ｐ明朝" w:eastAsia="ＭＳ Ｐ明朝" w:hAnsi="ＭＳ Ｐ明朝" w:hint="default"/>
          <w:color w:val="auto"/>
          <w:sz w:val="22"/>
        </w:rPr>
        <w:br/>
      </w:r>
      <w:r w:rsidRPr="00D13D43">
        <w:rPr>
          <w:rFonts w:ascii="ＭＳ Ｐ明朝" w:eastAsia="ＭＳ Ｐ明朝" w:hAnsi="ＭＳ Ｐ明朝"/>
          <w:color w:val="auto"/>
          <w:sz w:val="22"/>
        </w:rPr>
        <w:t>（２）役員の業務執行を監査すること。</w:t>
      </w:r>
    </w:p>
    <w:p w14:paraId="465D77B5" w14:textId="77777777" w:rsidR="00CA2456" w:rsidRPr="00D13D43" w:rsidRDefault="00CA2456" w:rsidP="00CA2456">
      <w:pPr>
        <w:rPr>
          <w:rFonts w:ascii="ＭＳ Ｐ明朝" w:eastAsia="ＭＳ Ｐ明朝" w:hAnsi="ＭＳ Ｐ明朝" w:hint="default"/>
          <w:color w:val="auto"/>
          <w:sz w:val="22"/>
        </w:rPr>
      </w:pPr>
      <w:r w:rsidRPr="00D13D43">
        <w:rPr>
          <w:rFonts w:ascii="ＭＳ Ｐ明朝" w:eastAsia="ＭＳ Ｐ明朝" w:hAnsi="ＭＳ Ｐ明朝"/>
          <w:color w:val="auto"/>
          <w:sz w:val="22"/>
        </w:rPr>
        <w:t>（３）会計及び業務の執行について、不正の事実を発見したときは、これを総会及び市町村長に報告すること。</w:t>
      </w:r>
    </w:p>
    <w:p w14:paraId="7E08C793" w14:textId="77777777" w:rsidR="00CA2456" w:rsidRPr="00CA2456" w:rsidRDefault="00CA2456">
      <w:pPr>
        <w:rPr>
          <w:rFonts w:ascii="ＭＳ ゴシック" w:eastAsia="ＭＳ ゴシック" w:hAnsi="ＭＳ ゴシック"/>
          <w:color w:val="000000" w:themeColor="text1"/>
        </w:rPr>
      </w:pPr>
    </w:p>
    <w:p w14:paraId="2ADFDCBC"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14:paraId="6923D73C" w14:textId="7EAAC713"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w:t>
      </w:r>
      <w:r w:rsidR="00CA2456">
        <w:rPr>
          <w:rFonts w:ascii="ＭＳ Ｐゴシック" w:eastAsia="ＭＳ Ｐゴシック" w:hAnsi="ＭＳ Ｐゴシック"/>
          <w:color w:val="000000" w:themeColor="text1"/>
          <w:sz w:val="22"/>
        </w:rPr>
        <w:t>７</w:t>
      </w:r>
      <w:r w:rsidRPr="00B03624">
        <w:rPr>
          <w:rFonts w:ascii="ＭＳ Ｐゴシック" w:eastAsia="ＭＳ Ｐゴシック" w:hAnsi="ＭＳ Ｐゴシック"/>
          <w:color w:val="000000" w:themeColor="text1"/>
          <w:sz w:val="22"/>
        </w:rPr>
        <w:t>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14:paraId="1F0508D1"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14:paraId="1F30029C" w14:textId="77777777" w:rsidR="00A000FD" w:rsidRPr="00B03624" w:rsidRDefault="00A000FD">
      <w:pPr>
        <w:rPr>
          <w:rFonts w:ascii="ＭＳ ゴシック" w:eastAsia="ＭＳ ゴシック" w:hAnsi="ＭＳ ゴシック" w:hint="default"/>
          <w:color w:val="000000" w:themeColor="text1"/>
          <w:sz w:val="22"/>
        </w:rPr>
      </w:pPr>
    </w:p>
    <w:p w14:paraId="0FE0D57E"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14:paraId="3F6B0CCE" w14:textId="77777777" w:rsidR="00A000FD" w:rsidRPr="00B03624" w:rsidRDefault="00A000FD">
      <w:pPr>
        <w:rPr>
          <w:rFonts w:ascii="ＭＳ ゴシック" w:eastAsia="ＭＳ ゴシック" w:hAnsi="ＭＳ ゴシック" w:hint="default"/>
          <w:color w:val="000000" w:themeColor="text1"/>
          <w:sz w:val="22"/>
        </w:rPr>
      </w:pPr>
    </w:p>
    <w:p w14:paraId="08D70000"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14:paraId="3B27A637" w14:textId="2B156EE5"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w:t>
      </w:r>
      <w:r w:rsidR="00CA2456">
        <w:rPr>
          <w:rFonts w:ascii="ＭＳ Ｐゴシック" w:eastAsia="ＭＳ Ｐゴシック" w:hAnsi="ＭＳ Ｐゴシック"/>
          <w:color w:val="000000" w:themeColor="text1"/>
          <w:sz w:val="22"/>
        </w:rPr>
        <w:t>８</w:t>
      </w:r>
      <w:r w:rsidRPr="00B03624">
        <w:rPr>
          <w:rFonts w:ascii="ＭＳ Ｐゴシック" w:eastAsia="ＭＳ Ｐゴシック" w:hAnsi="ＭＳ Ｐゴシック"/>
          <w:color w:val="000000" w:themeColor="text1"/>
          <w:sz w:val="22"/>
        </w:rPr>
        <w:t>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14:paraId="7B2057E1"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14:paraId="22D85305"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14:paraId="5FF59917"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14:paraId="6BFF02FC"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14:paraId="31227283"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14:paraId="118FD3E6"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14:paraId="55C0DCE5" w14:textId="77777777" w:rsidR="00A000FD" w:rsidRPr="00B03624" w:rsidRDefault="00A000FD">
      <w:pPr>
        <w:rPr>
          <w:rFonts w:ascii="ＭＳ ゴシック" w:eastAsia="ＭＳ ゴシック" w:hAnsi="ＭＳ ゴシック" w:hint="default"/>
          <w:color w:val="000000" w:themeColor="text1"/>
          <w:sz w:val="22"/>
        </w:rPr>
      </w:pPr>
    </w:p>
    <w:p w14:paraId="62E71BD3"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14:paraId="5723574D" w14:textId="3E2120D2"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w:t>
      </w:r>
      <w:r w:rsidR="00CA2456">
        <w:rPr>
          <w:rFonts w:ascii="ＭＳ Ｐゴシック" w:eastAsia="ＭＳ Ｐゴシック" w:hAnsi="ＭＳ Ｐゴシック"/>
          <w:color w:val="000000" w:themeColor="text1"/>
          <w:sz w:val="22"/>
        </w:rPr>
        <w:t>９</w:t>
      </w:r>
      <w:r w:rsidRPr="00B03624">
        <w:rPr>
          <w:rFonts w:ascii="ＭＳ Ｐゴシック" w:eastAsia="ＭＳ Ｐゴシック" w:hAnsi="ＭＳ Ｐゴシック"/>
          <w:color w:val="000000" w:themeColor="text1"/>
          <w:sz w:val="22"/>
        </w:rPr>
        <w:t>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14:paraId="01D90329"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14:paraId="7D5AFBBB" w14:textId="77777777"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14:paraId="26782BD9" w14:textId="77777777"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14:paraId="6B36F86C" w14:textId="77777777"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14:paraId="36E54A36" w14:textId="77777777"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14:paraId="155CC094" w14:textId="77777777"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14:paraId="7971C7E5" w14:textId="77777777">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2254A1C5" w14:textId="77777777" w:rsidR="00A000FD" w:rsidRPr="00B03624" w:rsidRDefault="00A000FD">
            <w:pPr>
              <w:pStyle w:val="Word"/>
              <w:rPr>
                <w:rFonts w:hint="default"/>
                <w:color w:val="000000" w:themeColor="text1"/>
              </w:rPr>
            </w:pPr>
          </w:p>
          <w:p w14:paraId="23CEB84B" w14:textId="2E5C75BE"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w:t>
            </w:r>
            <w:r w:rsidR="00CA2456">
              <w:rPr>
                <w:rFonts w:ascii="ＭＳ ゴシック" w:eastAsia="ＭＳ ゴシック" w:hAnsi="ＭＳ ゴシック"/>
                <w:i/>
                <w:color w:val="000000" w:themeColor="text1"/>
                <w:sz w:val="20"/>
              </w:rPr>
              <w:t>９</w:t>
            </w:r>
            <w:r w:rsidRPr="00B03624">
              <w:rPr>
                <w:rFonts w:ascii="ＭＳ ゴシック" w:eastAsia="ＭＳ ゴシック" w:hAnsi="ＭＳ ゴシック"/>
                <w:i/>
                <w:color w:val="000000" w:themeColor="text1"/>
                <w:sz w:val="20"/>
              </w:rPr>
              <w:t>条第二号、第三号及び第四号を削除するとともに、第一号を以下の内容の規定として下さい。</w:t>
            </w:r>
          </w:p>
          <w:p w14:paraId="4C80D1CA" w14:textId="77777777"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lastRenderedPageBreak/>
              <w:t>一　農地維持活動に関する活動計画の設定又は変更、収支決算及び実施に関すること。</w:t>
            </w:r>
          </w:p>
          <w:p w14:paraId="04FD033C" w14:textId="77777777" w:rsidR="00A000FD" w:rsidRPr="00B03624" w:rsidRDefault="00A000FD" w:rsidP="002102A8">
            <w:pPr>
              <w:spacing w:line="337" w:lineRule="exact"/>
              <w:rPr>
                <w:rFonts w:hint="default"/>
                <w:color w:val="000000" w:themeColor="text1"/>
              </w:rPr>
            </w:pPr>
          </w:p>
        </w:tc>
      </w:tr>
      <w:tr w:rsidR="00A000FD" w:rsidRPr="00B03624" w14:paraId="53E06875" w14:textId="77777777">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1D0E97C0" w14:textId="77777777" w:rsidR="00A000FD" w:rsidRPr="00B03624" w:rsidRDefault="00A000FD">
            <w:pPr>
              <w:pStyle w:val="Word"/>
              <w:rPr>
                <w:rFonts w:hint="default"/>
                <w:color w:val="000000" w:themeColor="text1"/>
              </w:rPr>
            </w:pPr>
          </w:p>
        </w:tc>
      </w:tr>
    </w:tbl>
    <w:p w14:paraId="631423D3" w14:textId="77777777" w:rsidR="00A000FD" w:rsidRPr="00B03624" w:rsidRDefault="00A000FD">
      <w:pPr>
        <w:rPr>
          <w:rFonts w:ascii="ＭＳ ゴシック" w:eastAsia="ＭＳ ゴシック" w:hAnsi="ＭＳ ゴシック" w:hint="default"/>
          <w:color w:val="000000" w:themeColor="text1"/>
          <w:sz w:val="22"/>
        </w:rPr>
      </w:pPr>
    </w:p>
    <w:p w14:paraId="16AF2EE5"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14:paraId="59A6C77B" w14:textId="7A73C2B6"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w:t>
      </w:r>
      <w:r w:rsidR="00CA2456">
        <w:rPr>
          <w:rFonts w:ascii="ＭＳ Ｐゴシック" w:eastAsia="ＭＳ Ｐゴシック" w:hAnsi="ＭＳ Ｐゴシック"/>
          <w:color w:val="000000" w:themeColor="text1"/>
          <w:spacing w:val="2"/>
          <w:sz w:val="22"/>
        </w:rPr>
        <w:t>10</w:t>
      </w:r>
      <w:r w:rsidRPr="00B03624">
        <w:rPr>
          <w:rFonts w:ascii="ＭＳ Ｐゴシック" w:eastAsia="ＭＳ Ｐゴシック" w:hAnsi="ＭＳ Ｐゴシック"/>
          <w:color w:val="000000" w:themeColor="text1"/>
          <w:spacing w:val="2"/>
          <w:sz w:val="22"/>
        </w:rPr>
        <w:t>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14:paraId="6E3F8DAD" w14:textId="7755D7A4"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w:t>
      </w:r>
      <w:r w:rsidR="00CA2456">
        <w:rPr>
          <w:rFonts w:ascii="ＭＳ 明朝" w:hAnsi="ＭＳ 明朝"/>
          <w:color w:val="000000" w:themeColor="text1"/>
          <w:spacing w:val="2"/>
          <w:sz w:val="22"/>
        </w:rPr>
        <w:t>８</w:t>
      </w:r>
      <w:r w:rsidRPr="00B03624">
        <w:rPr>
          <w:rFonts w:ascii="ＭＳ 明朝" w:hAnsi="ＭＳ 明朝"/>
          <w:color w:val="000000" w:themeColor="text1"/>
          <w:spacing w:val="2"/>
          <w:sz w:val="22"/>
        </w:rPr>
        <w:t>条第４項によりあらかじめ通知された事項についてのみ議決することができる。ただし、緊急を要する事項については、この限りでない。</w:t>
      </w:r>
    </w:p>
    <w:p w14:paraId="172B1771" w14:textId="6F53D6E0"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３　総会の議事は、第</w:t>
      </w:r>
      <w:r w:rsidR="00CA2456">
        <w:rPr>
          <w:rFonts w:ascii="ＭＳ 明朝" w:hAnsi="ＭＳ 明朝"/>
          <w:color w:val="000000" w:themeColor="text1"/>
          <w:spacing w:val="1"/>
          <w:sz w:val="22"/>
        </w:rPr>
        <w:t>11</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14:paraId="6B2F0B9C"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14:paraId="06DD5D68" w14:textId="77777777"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14:paraId="699619FC" w14:textId="77777777">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75550A76" w14:textId="77777777" w:rsidR="00A000FD" w:rsidRPr="00B03624" w:rsidRDefault="00A000FD">
            <w:pPr>
              <w:pStyle w:val="Word"/>
              <w:rPr>
                <w:rFonts w:hint="default"/>
                <w:color w:val="000000" w:themeColor="text1"/>
              </w:rPr>
            </w:pPr>
          </w:p>
          <w:p w14:paraId="5A7F4D19" w14:textId="1E527528"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w:t>
            </w:r>
            <w:r w:rsidR="00CA2456">
              <w:rPr>
                <w:rFonts w:ascii="ＭＳ Ｐゴシック" w:eastAsia="ＭＳ Ｐゴシック" w:hAnsi="ＭＳ Ｐゴシック"/>
                <w:i/>
                <w:color w:val="000000" w:themeColor="text1"/>
                <w:sz w:val="20"/>
              </w:rPr>
              <w:t>10</w:t>
            </w:r>
            <w:r w:rsidRPr="00B03624">
              <w:rPr>
                <w:rFonts w:ascii="ＭＳ Ｐゴシック" w:eastAsia="ＭＳ Ｐゴシック" w:hAnsi="ＭＳ Ｐゴシック"/>
                <w:i/>
                <w:color w:val="000000" w:themeColor="text1"/>
                <w:sz w:val="20"/>
              </w:rPr>
              <w:t>条第３項に示す方法もしくは以下に示す方法のいずれかを選択して規定して下さい。</w:t>
            </w:r>
          </w:p>
          <w:p w14:paraId="60BD9837" w14:textId="1F35AF1A"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00CA2456">
              <w:rPr>
                <w:rFonts w:ascii="ＭＳ 明朝" w:hAnsi="ＭＳ 明朝"/>
                <w:i/>
                <w:color w:val="000000" w:themeColor="text1"/>
                <w:spacing w:val="1"/>
                <w:sz w:val="20"/>
              </w:rPr>
              <w:t>11</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14:paraId="6485518A" w14:textId="77777777" w:rsidR="00A000FD" w:rsidRPr="00B03624" w:rsidRDefault="00A000FD">
            <w:pPr>
              <w:pStyle w:val="Word"/>
              <w:rPr>
                <w:rFonts w:hint="default"/>
                <w:color w:val="000000" w:themeColor="text1"/>
              </w:rPr>
            </w:pPr>
          </w:p>
        </w:tc>
      </w:tr>
      <w:tr w:rsidR="00A000FD" w:rsidRPr="00B03624" w14:paraId="61150F5D" w14:textId="77777777">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E6FC63E" w14:textId="77777777" w:rsidR="00A000FD" w:rsidRPr="00B03624" w:rsidRDefault="00A000FD">
            <w:pPr>
              <w:pStyle w:val="Word"/>
              <w:rPr>
                <w:rFonts w:hint="default"/>
                <w:color w:val="000000" w:themeColor="text1"/>
              </w:rPr>
            </w:pPr>
          </w:p>
        </w:tc>
      </w:tr>
    </w:tbl>
    <w:p w14:paraId="7FFB50A0" w14:textId="77777777" w:rsidR="00A000FD" w:rsidRPr="00B03624" w:rsidRDefault="00A000FD">
      <w:pPr>
        <w:rPr>
          <w:rFonts w:ascii="ＭＳ ゴシック" w:eastAsia="ＭＳ ゴシック" w:hAnsi="ＭＳ ゴシック" w:hint="default"/>
          <w:color w:val="000000" w:themeColor="text1"/>
        </w:rPr>
      </w:pPr>
    </w:p>
    <w:p w14:paraId="67511544"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14:paraId="2CA9B762" w14:textId="36C66123"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w:t>
      </w:r>
      <w:r w:rsidR="00CA2456">
        <w:rPr>
          <w:rFonts w:ascii="ＭＳ Ｐゴシック" w:eastAsia="ＭＳ Ｐゴシック" w:hAnsi="ＭＳ Ｐゴシック"/>
          <w:color w:val="000000" w:themeColor="text1"/>
          <w:sz w:val="22"/>
        </w:rPr>
        <w:t>11</w:t>
      </w:r>
      <w:r w:rsidRPr="00B03624">
        <w:rPr>
          <w:rFonts w:ascii="ＭＳ Ｐゴシック" w:eastAsia="ＭＳ Ｐゴシック" w:hAnsi="ＭＳ Ｐゴシック"/>
          <w:color w:val="000000" w:themeColor="text1"/>
          <w:sz w:val="22"/>
        </w:rPr>
        <w:t>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14:paraId="05ECF0BD"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14:paraId="6DDC36BC"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14:paraId="342CAD5A"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14:paraId="310334A1"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14:paraId="6306E3A5" w14:textId="77777777" w:rsidR="00A000FD" w:rsidRPr="00B03624" w:rsidRDefault="00A000FD">
      <w:pPr>
        <w:rPr>
          <w:rFonts w:ascii="Arial" w:eastAsia="Arial" w:hAnsi="Arial" w:hint="default"/>
          <w:color w:val="000000" w:themeColor="text1"/>
        </w:rPr>
      </w:pPr>
    </w:p>
    <w:p w14:paraId="1A582502" w14:textId="77777777"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14:paraId="42907F10" w14:textId="77777777" w:rsidR="00A000FD" w:rsidRPr="00B03624" w:rsidRDefault="00A000FD">
      <w:pPr>
        <w:rPr>
          <w:rFonts w:ascii="Arial" w:eastAsia="Arial" w:hAnsi="Arial" w:hint="default"/>
          <w:color w:val="000000" w:themeColor="text1"/>
          <w:sz w:val="22"/>
        </w:rPr>
      </w:pPr>
    </w:p>
    <w:p w14:paraId="3C6771A3" w14:textId="77777777"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14:paraId="677F5879" w14:textId="4CF1CC0E"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CA2456">
        <w:rPr>
          <w:rFonts w:ascii="ＭＳ Ｐゴシック" w:eastAsia="ＭＳ Ｐゴシック" w:hAnsi="ＭＳ Ｐゴシック"/>
          <w:color w:val="000000" w:themeColor="text1"/>
          <w:sz w:val="22"/>
        </w:rPr>
        <w:t>12</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14:paraId="1B720721"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14:paraId="0088496B"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14:paraId="07754BD7"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14:paraId="39EB32E6"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14:paraId="0F0C84F3" w14:textId="77777777" w:rsidR="00A000FD" w:rsidRPr="00B03624" w:rsidRDefault="00A000FD">
      <w:pPr>
        <w:rPr>
          <w:rFonts w:ascii="ＭＳ 明朝" w:hAnsi="ＭＳ 明朝" w:hint="default"/>
          <w:color w:val="000000" w:themeColor="text1"/>
          <w:sz w:val="22"/>
        </w:rPr>
      </w:pPr>
    </w:p>
    <w:p w14:paraId="6E5522E9"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14:paraId="53292D2B" w14:textId="281B53AD"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13</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14:paraId="6DB6B371" w14:textId="77777777" w:rsidR="00A000FD" w:rsidRPr="00B03624" w:rsidRDefault="00A000FD">
      <w:pPr>
        <w:rPr>
          <w:rFonts w:ascii="ＭＳ 明朝" w:hAnsi="ＭＳ 明朝" w:hint="default"/>
          <w:color w:val="000000" w:themeColor="text1"/>
          <w:sz w:val="22"/>
        </w:rPr>
      </w:pPr>
    </w:p>
    <w:p w14:paraId="150EFAAD"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lastRenderedPageBreak/>
        <w:t>（事業及び会計年度）</w:t>
      </w:r>
    </w:p>
    <w:p w14:paraId="7AB385CD" w14:textId="4E9B01F4"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14</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活動組織の事業及び会計年度は、毎年４月１日に始まり、翌年３月31日に終わる｡</w:t>
      </w:r>
    </w:p>
    <w:p w14:paraId="54210A33" w14:textId="77777777" w:rsidR="00A000FD" w:rsidRPr="00B03624" w:rsidRDefault="00A000FD">
      <w:pPr>
        <w:rPr>
          <w:rFonts w:ascii="ＭＳ 明朝" w:hAnsi="ＭＳ 明朝" w:hint="default"/>
          <w:color w:val="000000" w:themeColor="text1"/>
          <w:sz w:val="22"/>
        </w:rPr>
      </w:pPr>
    </w:p>
    <w:p w14:paraId="129122C4"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14:paraId="64EF83AE" w14:textId="293C9086"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15</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14:paraId="539B992E"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14:paraId="135053ED" w14:textId="77777777"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14:paraId="0BB07940" w14:textId="77777777"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14:paraId="7E3698C9" w14:textId="77777777">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0C28510A" w14:textId="77777777" w:rsidR="00A000FD" w:rsidRPr="00B03624" w:rsidRDefault="00A000FD">
            <w:pPr>
              <w:pStyle w:val="Word"/>
              <w:rPr>
                <w:rFonts w:hint="default"/>
                <w:color w:val="000000" w:themeColor="text1"/>
              </w:rPr>
            </w:pPr>
          </w:p>
          <w:p w14:paraId="01B9965F" w14:textId="59C7DA93"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w:t>
            </w:r>
            <w:r w:rsidR="00D27ADB">
              <w:rPr>
                <w:rFonts w:ascii="ＭＳ ゴシック" w:eastAsia="ＭＳ ゴシック" w:hAnsi="ＭＳ ゴシック"/>
                <w:i/>
                <w:color w:val="000000" w:themeColor="text1"/>
                <w:sz w:val="20"/>
              </w:rPr>
              <w:t>15</w:t>
            </w:r>
            <w:r w:rsidRPr="00B03624">
              <w:rPr>
                <w:rFonts w:ascii="ＭＳ ゴシック" w:eastAsia="ＭＳ ゴシック" w:hAnsi="ＭＳ ゴシック"/>
                <w:i/>
                <w:color w:val="000000" w:themeColor="text1"/>
                <w:sz w:val="20"/>
              </w:rPr>
              <w:t>条第二号を削除するとともに、第一号を以下の内容の規定として下さい。</w:t>
            </w:r>
          </w:p>
          <w:p w14:paraId="47CA74A8" w14:textId="77777777"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14:paraId="3CEA2913" w14:textId="77777777" w:rsidR="00A072A4" w:rsidRPr="00B03624" w:rsidRDefault="00A072A4" w:rsidP="002102A8">
            <w:pPr>
              <w:spacing w:line="337" w:lineRule="exact"/>
              <w:rPr>
                <w:rFonts w:hint="default"/>
                <w:color w:val="000000" w:themeColor="text1"/>
              </w:rPr>
            </w:pPr>
          </w:p>
        </w:tc>
      </w:tr>
      <w:tr w:rsidR="00A000FD" w:rsidRPr="00B03624" w14:paraId="3154C186" w14:textId="77777777">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0F9063E3" w14:textId="77777777" w:rsidR="00A000FD" w:rsidRPr="00B03624" w:rsidRDefault="00A000FD">
            <w:pPr>
              <w:pStyle w:val="Word"/>
              <w:rPr>
                <w:rFonts w:hint="default"/>
                <w:color w:val="000000" w:themeColor="text1"/>
              </w:rPr>
            </w:pPr>
          </w:p>
        </w:tc>
      </w:tr>
    </w:tbl>
    <w:p w14:paraId="1B910527" w14:textId="77777777" w:rsidR="00A000FD" w:rsidRPr="00B03624" w:rsidRDefault="00A000FD">
      <w:pPr>
        <w:rPr>
          <w:rFonts w:hint="default"/>
          <w:color w:val="000000" w:themeColor="text1"/>
        </w:rPr>
      </w:pPr>
    </w:p>
    <w:p w14:paraId="257F69FC"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14:paraId="2411A098" w14:textId="5FEA2958"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16</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活動組織の事務に要する経費は、第</w:t>
      </w:r>
      <w:r w:rsidR="00D27ADB">
        <w:rPr>
          <w:rFonts w:ascii="ＭＳ 明朝" w:hAnsi="ＭＳ 明朝"/>
          <w:color w:val="000000" w:themeColor="text1"/>
          <w:sz w:val="22"/>
        </w:rPr>
        <w:t>15</w:t>
      </w:r>
      <w:r w:rsidRPr="00B03624">
        <w:rPr>
          <w:rFonts w:ascii="ＭＳ 明朝" w:hAnsi="ＭＳ 明朝"/>
          <w:color w:val="000000" w:themeColor="text1"/>
          <w:sz w:val="22"/>
        </w:rPr>
        <w:t>条の資金をもって充てる｡</w:t>
      </w:r>
    </w:p>
    <w:p w14:paraId="534ABBF6" w14:textId="77777777" w:rsidR="00A000FD" w:rsidRPr="00B03624" w:rsidRDefault="00A000FD">
      <w:pPr>
        <w:rPr>
          <w:rFonts w:ascii="ＭＳ 明朝" w:hAnsi="ＭＳ 明朝" w:hint="default"/>
          <w:color w:val="000000" w:themeColor="text1"/>
          <w:sz w:val="22"/>
        </w:rPr>
      </w:pPr>
    </w:p>
    <w:p w14:paraId="7519B6EA"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14:paraId="768B1415" w14:textId="6471E109"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17</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活動計画は、総会の議決を得てこれを定める。</w:t>
      </w:r>
      <w:r w:rsidR="004673EC">
        <w:rPr>
          <w:rFonts w:ascii="ＭＳ 明朝" w:hAnsi="ＭＳ 明朝"/>
          <w:color w:val="000000" w:themeColor="text1"/>
          <w:sz w:val="22"/>
        </w:rPr>
        <w:t>なお、計画の作成に当たっては、活動時の安全（作業前の危険箇所の確認・共有など）について考慮し作成するものとする。</w:t>
      </w:r>
    </w:p>
    <w:p w14:paraId="508E6B2E" w14:textId="77777777" w:rsidR="00A000FD" w:rsidRPr="00B03624" w:rsidRDefault="00A000FD">
      <w:pPr>
        <w:rPr>
          <w:rFonts w:ascii="ＭＳ 明朝" w:hAnsi="ＭＳ 明朝" w:hint="default"/>
          <w:color w:val="000000" w:themeColor="text1"/>
          <w:sz w:val="22"/>
        </w:rPr>
      </w:pPr>
    </w:p>
    <w:p w14:paraId="02B29FCD"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14:paraId="19A93804" w14:textId="093E1C06"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18</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資金の支出者は、代表とする｡</w:t>
      </w:r>
    </w:p>
    <w:p w14:paraId="0BD6C24E" w14:textId="77777777" w:rsidR="00A000FD" w:rsidRPr="00B03624" w:rsidRDefault="00A000FD">
      <w:pPr>
        <w:rPr>
          <w:rFonts w:ascii="ＭＳ 明朝" w:hAnsi="ＭＳ 明朝" w:hint="default"/>
          <w:color w:val="000000" w:themeColor="text1"/>
          <w:sz w:val="22"/>
        </w:rPr>
      </w:pPr>
    </w:p>
    <w:p w14:paraId="48E8F471"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14:paraId="2BF65F2E" w14:textId="77F83E13"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19</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資金は、定められた目的以外に使用し、又は流用してはならない｡</w:t>
      </w:r>
    </w:p>
    <w:p w14:paraId="25AE302B" w14:textId="77777777" w:rsidR="00A000FD" w:rsidRPr="00B03624" w:rsidRDefault="00A000FD">
      <w:pPr>
        <w:rPr>
          <w:rFonts w:ascii="ＭＳ 明朝" w:hAnsi="ＭＳ 明朝" w:hint="default"/>
          <w:color w:val="000000" w:themeColor="text1"/>
          <w:sz w:val="22"/>
        </w:rPr>
      </w:pPr>
    </w:p>
    <w:p w14:paraId="267AADE6"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14:paraId="4B6E26F2" w14:textId="7338E371"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20</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14:paraId="5BD8FC50" w14:textId="77777777" w:rsidR="00A000FD" w:rsidRPr="00B03624" w:rsidRDefault="00A000FD">
      <w:pPr>
        <w:rPr>
          <w:rFonts w:ascii="ＭＳ ゴシック" w:eastAsia="ＭＳ ゴシック" w:hAnsi="ＭＳ ゴシック" w:hint="default"/>
          <w:color w:val="000000" w:themeColor="text1"/>
          <w:sz w:val="22"/>
        </w:rPr>
      </w:pPr>
    </w:p>
    <w:p w14:paraId="2E546035"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14:paraId="75FB8E3E" w14:textId="1ACC6178"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21</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金銭を収納したときは、領収証を発行しなければならない｡</w:t>
      </w:r>
    </w:p>
    <w:p w14:paraId="4E8CDB2E"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14:paraId="0CC15AE4" w14:textId="77777777" w:rsidR="00A000FD" w:rsidRPr="00B03624" w:rsidRDefault="00A000FD">
      <w:pPr>
        <w:rPr>
          <w:rFonts w:ascii="ＭＳ 明朝" w:hAnsi="ＭＳ 明朝" w:hint="default"/>
          <w:color w:val="000000" w:themeColor="text1"/>
          <w:sz w:val="22"/>
        </w:rPr>
      </w:pPr>
    </w:p>
    <w:p w14:paraId="70C894DF"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14:paraId="5A042A1E" w14:textId="641AD976"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22</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14:paraId="6CD0AB85" w14:textId="77777777"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14:paraId="0986860B" w14:textId="77777777">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1C50F95E" w14:textId="77777777" w:rsidR="00A000FD" w:rsidRPr="00B03624" w:rsidRDefault="00A000FD">
            <w:pPr>
              <w:rPr>
                <w:rFonts w:hint="default"/>
                <w:color w:val="000000" w:themeColor="text1"/>
              </w:rPr>
            </w:pPr>
          </w:p>
          <w:p w14:paraId="697B3BED" w14:textId="77777777"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14:paraId="37B6D674" w14:textId="77777777"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14:paraId="7C4DF46E" w14:textId="5A79A3F8"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w:t>
            </w:r>
            <w:r w:rsidR="00D27ADB">
              <w:rPr>
                <w:rFonts w:asciiTheme="majorEastAsia" w:eastAsiaTheme="majorEastAsia" w:hAnsiTheme="majorEastAsia"/>
                <w:i/>
                <w:color w:val="000000" w:themeColor="text1"/>
                <w:sz w:val="20"/>
              </w:rPr>
              <w:t>23</w:t>
            </w:r>
            <w:r w:rsidRPr="00D355AD">
              <w:rPr>
                <w:rFonts w:asciiTheme="majorEastAsia" w:eastAsiaTheme="majorEastAsia" w:hAnsiTheme="majorEastAsia"/>
                <w:i/>
                <w:color w:val="000000" w:themeColor="text1"/>
                <w:sz w:val="20"/>
              </w:rPr>
              <w:t>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14:paraId="55A72D6D" w14:textId="77777777" w:rsidR="00A000FD" w:rsidRPr="00B03624" w:rsidRDefault="00A000FD">
            <w:pPr>
              <w:rPr>
                <w:rFonts w:hint="default"/>
                <w:color w:val="000000" w:themeColor="text1"/>
              </w:rPr>
            </w:pPr>
          </w:p>
        </w:tc>
      </w:tr>
      <w:tr w:rsidR="00A000FD" w:rsidRPr="00B03624" w14:paraId="55F3204F" w14:textId="77777777">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08D10680" w14:textId="77777777" w:rsidR="00A000FD" w:rsidRPr="00B03624" w:rsidRDefault="00A000FD">
            <w:pPr>
              <w:rPr>
                <w:rFonts w:hint="default"/>
                <w:color w:val="000000" w:themeColor="text1"/>
              </w:rPr>
            </w:pPr>
          </w:p>
        </w:tc>
      </w:tr>
    </w:tbl>
    <w:p w14:paraId="6B2B5F4C" w14:textId="77777777" w:rsidR="00A000FD" w:rsidRDefault="00A000FD">
      <w:pPr>
        <w:rPr>
          <w:rFonts w:hint="default"/>
          <w:color w:val="000000" w:themeColor="text1"/>
        </w:rPr>
      </w:pPr>
    </w:p>
    <w:p w14:paraId="79F3D653" w14:textId="77777777" w:rsidR="00645ED7" w:rsidRPr="00B03624" w:rsidRDefault="00645ED7">
      <w:pPr>
        <w:rPr>
          <w:rFonts w:hint="default"/>
          <w:color w:val="000000" w:themeColor="text1"/>
        </w:rPr>
      </w:pPr>
    </w:p>
    <w:p w14:paraId="1A7227C3" w14:textId="77777777"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（物品の管理）</w:t>
      </w:r>
    </w:p>
    <w:p w14:paraId="286C3630" w14:textId="0B4C5E8D"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23</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14:paraId="5A679AD0" w14:textId="77777777" w:rsidR="00A000FD" w:rsidRPr="00B03624" w:rsidRDefault="00A000FD">
      <w:pPr>
        <w:rPr>
          <w:rFonts w:ascii="ＭＳ 明朝" w:hAnsi="ＭＳ 明朝" w:hint="default"/>
          <w:color w:val="000000" w:themeColor="text1"/>
          <w:sz w:val="22"/>
        </w:rPr>
      </w:pPr>
    </w:p>
    <w:p w14:paraId="53AB136C"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14:paraId="65150BB8" w14:textId="5B5EF2AE"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24</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14:paraId="736F8ADA"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14:paraId="192EB473" w14:textId="77777777" w:rsidR="00A000FD" w:rsidRPr="00B03624" w:rsidRDefault="00A000FD">
      <w:pPr>
        <w:rPr>
          <w:rFonts w:ascii="ＭＳ 明朝" w:hAnsi="ＭＳ 明朝" w:hint="default"/>
          <w:color w:val="000000" w:themeColor="text1"/>
          <w:sz w:val="22"/>
        </w:rPr>
      </w:pPr>
    </w:p>
    <w:p w14:paraId="2FCD5EF1"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14:paraId="74C0221B" w14:textId="77777777" w:rsidR="00A000FD" w:rsidRPr="00B03624" w:rsidRDefault="00A000FD">
      <w:pPr>
        <w:rPr>
          <w:rFonts w:ascii="ＭＳ ゴシック" w:eastAsia="ＭＳ ゴシック" w:hAnsi="ＭＳ ゴシック" w:hint="default"/>
          <w:color w:val="000000" w:themeColor="text1"/>
          <w:sz w:val="22"/>
        </w:rPr>
      </w:pPr>
    </w:p>
    <w:p w14:paraId="09E96EDB"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14:paraId="5B4E8393" w14:textId="37775706"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25</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この規約を変更した場合は、市町村長に報告をしなければならない｡</w:t>
      </w:r>
    </w:p>
    <w:p w14:paraId="6E1A8B32" w14:textId="77777777" w:rsidR="00A000FD" w:rsidRPr="00B03624" w:rsidRDefault="00A000FD">
      <w:pPr>
        <w:rPr>
          <w:rFonts w:ascii="ＭＳ 明朝" w:hAnsi="ＭＳ 明朝" w:hint="default"/>
          <w:color w:val="000000" w:themeColor="text1"/>
          <w:sz w:val="22"/>
        </w:rPr>
      </w:pPr>
    </w:p>
    <w:p w14:paraId="0B5AF37B"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14:paraId="3B3B61F8" w14:textId="77777777" w:rsidR="00A000FD" w:rsidRPr="00B03624" w:rsidRDefault="00A000FD">
      <w:pPr>
        <w:rPr>
          <w:rFonts w:ascii="ＭＳ ゴシック" w:eastAsia="ＭＳ ゴシック" w:hAnsi="ＭＳ ゴシック" w:hint="default"/>
          <w:color w:val="000000" w:themeColor="text1"/>
          <w:sz w:val="22"/>
        </w:rPr>
      </w:pPr>
    </w:p>
    <w:p w14:paraId="702A27FB"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14:paraId="1C4CAD90" w14:textId="4E9C8B1A"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w:t>
      </w:r>
      <w:r w:rsidR="00D27ADB">
        <w:rPr>
          <w:rFonts w:ascii="ＭＳ Ｐゴシック" w:eastAsia="ＭＳ Ｐゴシック" w:hAnsi="ＭＳ Ｐゴシック"/>
          <w:color w:val="000000" w:themeColor="text1"/>
          <w:sz w:val="22"/>
        </w:rPr>
        <w:t>26</w:t>
      </w:r>
      <w:r w:rsidRPr="00B03624">
        <w:rPr>
          <w:rFonts w:ascii="ＭＳ Ｐゴシック" w:eastAsia="ＭＳ Ｐゴシック" w:hAnsi="ＭＳ Ｐゴシック"/>
          <w:color w:val="000000" w:themeColor="text1"/>
          <w:sz w:val="22"/>
        </w:rPr>
        <w:t>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14:paraId="44AB3E03" w14:textId="77777777" w:rsidR="00A000FD" w:rsidRPr="00B03624" w:rsidRDefault="00A000FD">
      <w:pPr>
        <w:rPr>
          <w:rFonts w:ascii="ＭＳ 明朝" w:hAnsi="ＭＳ 明朝" w:hint="default"/>
          <w:color w:val="000000" w:themeColor="text1"/>
          <w:sz w:val="22"/>
        </w:rPr>
      </w:pPr>
    </w:p>
    <w:p w14:paraId="7876C49D"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14:paraId="7F61BED5"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14:paraId="63E2DEB3" w14:textId="39076E8D" w:rsidR="00025247"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w:t>
      </w:r>
      <w:r w:rsidR="00CA2456">
        <w:rPr>
          <w:rFonts w:ascii="ＭＳ 明朝" w:hAnsi="ＭＳ 明朝"/>
          <w:color w:val="000000" w:themeColor="text1"/>
          <w:sz w:val="22"/>
        </w:rPr>
        <w:t>7</w:t>
      </w:r>
      <w:r w:rsidRPr="00B03624">
        <w:rPr>
          <w:rFonts w:ascii="ＭＳ 明朝" w:hAnsi="ＭＳ 明朝"/>
          <w:color w:val="000000" w:themeColor="text1"/>
          <w:sz w:val="22"/>
        </w:rPr>
        <w:t>条第１項の規定にかかわらず、</w:t>
      </w:r>
    </w:p>
    <w:p w14:paraId="11865378" w14:textId="77777777"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14:paraId="693CDF49" w14:textId="5182E023"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w:t>
      </w:r>
      <w:r w:rsidR="00CA2456">
        <w:rPr>
          <w:rFonts w:ascii="ＭＳ 明朝" w:hAnsi="ＭＳ 明朝"/>
          <w:color w:val="000000" w:themeColor="text1"/>
          <w:sz w:val="22"/>
        </w:rPr>
        <w:t>17</w:t>
      </w:r>
      <w:r w:rsidRPr="00B03624">
        <w:rPr>
          <w:rFonts w:ascii="ＭＳ 明朝" w:hAnsi="ＭＳ 明朝"/>
          <w:color w:val="000000" w:themeColor="text1"/>
          <w:sz w:val="22"/>
        </w:rPr>
        <w:t>条中「総会」とあるのは、「設立総会」と読み替えるものとする。</w:t>
      </w:r>
    </w:p>
    <w:p w14:paraId="5F4ED24D" w14:textId="77777777"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B0A1" w14:textId="77777777" w:rsidR="00A000FD" w:rsidRDefault="000E26C9">
      <w:pPr>
        <w:spacing w:before="357"/>
        <w:rPr>
          <w:rFonts w:hint="default"/>
        </w:rPr>
      </w:pPr>
      <w:r>
        <w:continuationSeparator/>
      </w:r>
    </w:p>
  </w:endnote>
  <w:endnote w:type="continuationSeparator" w:id="0">
    <w:p w14:paraId="7535184F" w14:textId="77777777" w:rsidR="00A000FD" w:rsidRDefault="000E26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02E4" w14:textId="77777777" w:rsidR="00A000FD" w:rsidRDefault="000E26C9">
      <w:pPr>
        <w:spacing w:before="357"/>
        <w:rPr>
          <w:rFonts w:hint="default"/>
        </w:rPr>
      </w:pPr>
      <w:r>
        <w:continuationSeparator/>
      </w:r>
    </w:p>
  </w:footnote>
  <w:footnote w:type="continuationSeparator" w:id="0">
    <w:p w14:paraId="53446108" w14:textId="77777777" w:rsidR="00A000FD" w:rsidRDefault="000E26C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16cid:durableId="184308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C9"/>
    <w:rsid w:val="00025247"/>
    <w:rsid w:val="000D4B0F"/>
    <w:rsid w:val="000E26C9"/>
    <w:rsid w:val="001C7AC7"/>
    <w:rsid w:val="002102A8"/>
    <w:rsid w:val="002D3E4B"/>
    <w:rsid w:val="002F23A0"/>
    <w:rsid w:val="004673EC"/>
    <w:rsid w:val="00645ED7"/>
    <w:rsid w:val="00886793"/>
    <w:rsid w:val="008E189B"/>
    <w:rsid w:val="00A000FD"/>
    <w:rsid w:val="00A072A4"/>
    <w:rsid w:val="00B03624"/>
    <w:rsid w:val="00B27ABD"/>
    <w:rsid w:val="00B51031"/>
    <w:rsid w:val="00BC4FE4"/>
    <w:rsid w:val="00CA2456"/>
    <w:rsid w:val="00CA2E28"/>
    <w:rsid w:val="00D27ADB"/>
    <w:rsid w:val="00D355AD"/>
    <w:rsid w:val="00DE177E"/>
    <w:rsid w:val="00EA7BB3"/>
    <w:rsid w:val="00ED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A9F1515"/>
  <w15:chartTrackingRefBased/>
  <w15:docId w15:val="{F8DF11A4-16E9-428C-B115-90C7625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 w:type="paragraph" w:styleId="aa">
    <w:name w:val="Balloon Text"/>
    <w:basedOn w:val="a"/>
    <w:link w:val="ab"/>
    <w:uiPriority w:val="99"/>
    <w:semiHidden/>
    <w:unhideWhenUsed/>
    <w:rsid w:val="00645E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E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ccc26c-621f-4530-be7f-519e0742df55">
      <Terms xmlns="http://schemas.microsoft.com/office/infopath/2007/PartnerControls"/>
    </lcf76f155ced4ddcb4097134ff3c332f>
    <TaxCatchAll xmlns="e3e09e67-d7cc-4e47-828f-5f2cf354dd97" xsi:nil="true"/>
    <_x4f5c__x6210__x65e5__x6642_ xmlns="1accc26c-621f-4530-be7f-519e0742df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93FE57C7D8B488A064CCF7B587B92" ma:contentTypeVersion="17" ma:contentTypeDescription="新しいドキュメントを作成します。" ma:contentTypeScope="" ma:versionID="217afa31562840891c06b8e0b0d03364">
  <xsd:schema xmlns:xsd="http://www.w3.org/2001/XMLSchema" xmlns:xs="http://www.w3.org/2001/XMLSchema" xmlns:p="http://schemas.microsoft.com/office/2006/metadata/properties" xmlns:ns2="1accc26c-621f-4530-be7f-519e0742df55" xmlns:ns3="e3e09e67-d7cc-4e47-828f-5f2cf354dd97" targetNamespace="http://schemas.microsoft.com/office/2006/metadata/properties" ma:root="true" ma:fieldsID="1216e327392188617d42092dbebcae94" ns2:_="" ns3:_="">
    <xsd:import namespace="1accc26c-621f-4530-be7f-519e0742df55"/>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cc26c-621f-4530-be7f-519e0742df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a820772c-bea4-40e8-a599-53e3cdd9596e}"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22C8C-1E3F-4CD9-A2D6-3F4C662D9028}">
  <ds:schemaRefs>
    <ds:schemaRef ds:uri="http://schemas.microsoft.com/office/2006/metadata/properties"/>
    <ds:schemaRef ds:uri="http://schemas.microsoft.com/office/infopath/2007/PartnerControls"/>
    <ds:schemaRef ds:uri="1accc26c-621f-4530-be7f-519e0742df55"/>
    <ds:schemaRef ds:uri="e3e09e67-d7cc-4e47-828f-5f2cf354dd97"/>
  </ds:schemaRefs>
</ds:datastoreItem>
</file>

<file path=customXml/itemProps2.xml><?xml version="1.0" encoding="utf-8"?>
<ds:datastoreItem xmlns:ds="http://schemas.openxmlformats.org/officeDocument/2006/customXml" ds:itemID="{E12FBF3D-41A8-488F-8145-BF9465EFF8BB}">
  <ds:schemaRefs>
    <ds:schemaRef ds:uri="http://schemas.microsoft.com/sharepoint/v3/contenttype/forms"/>
  </ds:schemaRefs>
</ds:datastoreItem>
</file>

<file path=customXml/itemProps3.xml><?xml version="1.0" encoding="utf-8"?>
<ds:datastoreItem xmlns:ds="http://schemas.openxmlformats.org/officeDocument/2006/customXml" ds:itemID="{90C87B08-3BA7-4A0B-A5B1-8204EA90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cc26c-621f-4530-be7f-519e0742df55"/>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3646</Words>
  <Characters>299</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0100香村由美</cp:lastModifiedBy>
  <cp:revision>8</cp:revision>
  <cp:lastPrinted>2025-09-19T01:29:00Z</cp:lastPrinted>
  <dcterms:created xsi:type="dcterms:W3CDTF">2021-04-05T05:25:00Z</dcterms:created>
  <dcterms:modified xsi:type="dcterms:W3CDTF">2025-09-19T01:34:00Z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0x010100E5793FE57C7D8B488A064CCF7B587B92</vt:lpwstr>
  </property>
</Properties>
</file>